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2EAA4" w14:textId="5EF2A9ED" w:rsidR="0067747F" w:rsidRPr="00BB73C8" w:rsidRDefault="00BB73C8" w:rsidP="00BB73C8">
      <w:pPr>
        <w:jc w:val="center"/>
        <w:rPr>
          <w:sz w:val="40"/>
          <w:szCs w:val="40"/>
        </w:rPr>
      </w:pPr>
      <w:r w:rsidRPr="00BB73C8">
        <w:rPr>
          <w:sz w:val="40"/>
          <w:szCs w:val="40"/>
        </w:rPr>
        <w:t>К</w:t>
      </w:r>
      <w:r w:rsidR="0067747F" w:rsidRPr="00BB73C8">
        <w:rPr>
          <w:sz w:val="40"/>
          <w:szCs w:val="40"/>
        </w:rPr>
        <w:t>РАТКАЯ ПРЕЗЕНТАЦИЯ ОБРАЗОВАТЕЛЬНОЙ ПРОГРАММЫ</w:t>
      </w:r>
    </w:p>
    <w:p w14:paraId="1D108E37" w14:textId="65DF492A" w:rsidR="0067747F" w:rsidRPr="004F7AE9" w:rsidRDefault="0067747F" w:rsidP="004F7AE9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4F7AE9">
        <w:rPr>
          <w:rFonts w:ascii="Times New Roman" w:hAnsi="Times New Roman" w:cs="Times New Roman"/>
          <w:sz w:val="36"/>
          <w:szCs w:val="36"/>
          <w:u w:val="single"/>
        </w:rPr>
        <w:t>М</w:t>
      </w:r>
      <w:r w:rsidR="00BB73C8" w:rsidRPr="004F7AE9">
        <w:rPr>
          <w:rFonts w:ascii="Times New Roman" w:hAnsi="Times New Roman" w:cs="Times New Roman"/>
          <w:sz w:val="36"/>
          <w:szCs w:val="36"/>
          <w:u w:val="single"/>
        </w:rPr>
        <w:t xml:space="preserve">БОУ «Дмитриевская </w:t>
      </w:r>
      <w:r w:rsidR="004F7AE9" w:rsidRPr="004F7AE9">
        <w:rPr>
          <w:rFonts w:ascii="Times New Roman" w:hAnsi="Times New Roman" w:cs="Times New Roman"/>
          <w:sz w:val="36"/>
          <w:szCs w:val="36"/>
          <w:u w:val="single"/>
        </w:rPr>
        <w:t>СОШ» детского</w:t>
      </w:r>
      <w:r w:rsidRPr="004F7AE9">
        <w:rPr>
          <w:rFonts w:ascii="Times New Roman" w:hAnsi="Times New Roman" w:cs="Times New Roman"/>
          <w:sz w:val="36"/>
          <w:szCs w:val="36"/>
          <w:u w:val="single"/>
        </w:rPr>
        <w:t xml:space="preserve"> сада «</w:t>
      </w:r>
      <w:r w:rsidR="00BB73C8" w:rsidRPr="004F7AE9">
        <w:rPr>
          <w:rFonts w:ascii="Times New Roman" w:hAnsi="Times New Roman" w:cs="Times New Roman"/>
          <w:sz w:val="36"/>
          <w:szCs w:val="36"/>
          <w:u w:val="single"/>
        </w:rPr>
        <w:t>Катюша</w:t>
      </w:r>
      <w:r w:rsidRPr="004F7AE9">
        <w:rPr>
          <w:rFonts w:ascii="Times New Roman" w:hAnsi="Times New Roman" w:cs="Times New Roman"/>
          <w:sz w:val="36"/>
          <w:szCs w:val="36"/>
          <w:u w:val="single"/>
        </w:rPr>
        <w:t>»</w:t>
      </w:r>
    </w:p>
    <w:p w14:paraId="3FCD97CF" w14:textId="75EC9F57" w:rsidR="0067747F" w:rsidRPr="004F7AE9" w:rsidRDefault="0067747F" w:rsidP="004F7A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AE9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(далее </w:t>
      </w:r>
      <w:r w:rsidR="004F7AE9" w:rsidRPr="004F7AE9">
        <w:rPr>
          <w:rFonts w:ascii="Times New Roman" w:hAnsi="Times New Roman" w:cs="Times New Roman"/>
          <w:sz w:val="28"/>
          <w:szCs w:val="28"/>
        </w:rPr>
        <w:t>Программа) муниципальное бюджетное общеобразовательное учреждение Дмитриевская средняя общеобразовательная школа, структурное подразделение детский сад «Катюша» разработана</w:t>
      </w:r>
      <w:r w:rsidRPr="004F7AE9">
        <w:rPr>
          <w:rFonts w:ascii="Times New Roman" w:hAnsi="Times New Roman" w:cs="Times New Roman"/>
          <w:sz w:val="28"/>
          <w:szCs w:val="28"/>
        </w:rPr>
        <w:t xml:space="preserve"> и принята в соответствии с приказом Министерства </w:t>
      </w:r>
    </w:p>
    <w:p w14:paraId="2EA8DEFE" w14:textId="1CF61996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AE9">
        <w:rPr>
          <w:rFonts w:ascii="Times New Roman" w:hAnsi="Times New Roman" w:cs="Times New Roman"/>
          <w:sz w:val="28"/>
          <w:szCs w:val="28"/>
        </w:rPr>
        <w:t xml:space="preserve">образования и науки Российской Федерации от 17 октября 2013 г. №1155 </w:t>
      </w:r>
      <w:r w:rsidR="00441351" w:rsidRPr="00150CD8">
        <w:rPr>
          <w:rFonts w:ascii="Times New Roman" w:hAnsi="Times New Roman" w:cs="Times New Roman"/>
          <w:sz w:val="28"/>
          <w:szCs w:val="28"/>
        </w:rPr>
        <w:t>«Об</w:t>
      </w:r>
      <w:r w:rsidRPr="00150CD8">
        <w:rPr>
          <w:rFonts w:ascii="Times New Roman" w:hAnsi="Times New Roman" w:cs="Times New Roman"/>
          <w:sz w:val="28"/>
          <w:szCs w:val="28"/>
        </w:rPr>
        <w:t xml:space="preserve"> </w:t>
      </w:r>
      <w:r w:rsidR="00441351" w:rsidRPr="00150CD8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441351">
        <w:rPr>
          <w:rFonts w:ascii="Times New Roman" w:hAnsi="Times New Roman" w:cs="Times New Roman"/>
          <w:sz w:val="28"/>
          <w:szCs w:val="28"/>
        </w:rPr>
        <w:t>федерального</w:t>
      </w:r>
      <w:r w:rsidRPr="00150CD8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 дошкольного образования» (</w:t>
      </w:r>
      <w:r w:rsidR="00441351" w:rsidRPr="00150CD8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441351">
        <w:rPr>
          <w:rFonts w:ascii="Times New Roman" w:hAnsi="Times New Roman" w:cs="Times New Roman"/>
          <w:sz w:val="28"/>
          <w:szCs w:val="28"/>
        </w:rPr>
        <w:t>ФГОС</w:t>
      </w:r>
      <w:r w:rsidRPr="00150CD8">
        <w:rPr>
          <w:rFonts w:ascii="Times New Roman" w:hAnsi="Times New Roman" w:cs="Times New Roman"/>
          <w:sz w:val="28"/>
          <w:szCs w:val="28"/>
        </w:rPr>
        <w:t xml:space="preserve"> ДО).</w:t>
      </w:r>
    </w:p>
    <w:p w14:paraId="64B10E18" w14:textId="0618A3C4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 xml:space="preserve">Программа направлена на разностороннее развитие детей с 1,5 до 7 лет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</w:t>
      </w:r>
    </w:p>
    <w:p w14:paraId="67925F11" w14:textId="500C5B66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>деятельности. Программа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образования), требования к условиям реализации Программы.</w:t>
      </w:r>
    </w:p>
    <w:p w14:paraId="50C88888" w14:textId="342420ED" w:rsidR="0067747F" w:rsidRPr="00150CD8" w:rsidRDefault="0067747F" w:rsidP="004F7A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 xml:space="preserve">Программа направлена на создание условий развития ребенка, открывающих </w:t>
      </w:r>
      <w:r w:rsidR="004F7AE9">
        <w:rPr>
          <w:rFonts w:ascii="Times New Roman" w:hAnsi="Times New Roman" w:cs="Times New Roman"/>
          <w:sz w:val="28"/>
          <w:szCs w:val="28"/>
        </w:rPr>
        <w:t xml:space="preserve"> </w:t>
      </w:r>
      <w:r w:rsidRPr="00150CD8">
        <w:rPr>
          <w:rFonts w:ascii="Times New Roman" w:hAnsi="Times New Roman" w:cs="Times New Roman"/>
          <w:sz w:val="28"/>
          <w:szCs w:val="28"/>
        </w:rPr>
        <w:t>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- эстетическое развитие ребенка);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14:paraId="382AA066" w14:textId="77777777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 xml:space="preserve"> Содержание Программы обеспечивает развитие личности, мотивации и </w:t>
      </w:r>
    </w:p>
    <w:p w14:paraId="56583E79" w14:textId="77777777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 xml:space="preserve">способностей детей в различных видах деятельности и охватывает следующие </w:t>
      </w:r>
    </w:p>
    <w:p w14:paraId="4224BC20" w14:textId="74F0BC2C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 xml:space="preserve">направления развития и образования детей (образовательные области): </w:t>
      </w:r>
      <w:r w:rsidR="004F7AE9" w:rsidRPr="00150CD8">
        <w:rPr>
          <w:rFonts w:ascii="Times New Roman" w:hAnsi="Times New Roman" w:cs="Times New Roman"/>
          <w:sz w:val="28"/>
          <w:szCs w:val="28"/>
        </w:rPr>
        <w:t>социально</w:t>
      </w:r>
      <w:r w:rsidR="004F7AE9">
        <w:rPr>
          <w:rFonts w:ascii="Times New Roman" w:hAnsi="Times New Roman" w:cs="Times New Roman"/>
          <w:sz w:val="28"/>
          <w:szCs w:val="28"/>
        </w:rPr>
        <w:t>-</w:t>
      </w:r>
      <w:r w:rsidR="004F7AE9" w:rsidRPr="00150CD8">
        <w:rPr>
          <w:rFonts w:ascii="Times New Roman" w:hAnsi="Times New Roman" w:cs="Times New Roman"/>
          <w:sz w:val="28"/>
          <w:szCs w:val="28"/>
        </w:rPr>
        <w:t>коммуникативное</w:t>
      </w:r>
      <w:r w:rsidRPr="00150CD8">
        <w:rPr>
          <w:rFonts w:ascii="Times New Roman" w:hAnsi="Times New Roman" w:cs="Times New Roman"/>
          <w:sz w:val="28"/>
          <w:szCs w:val="28"/>
        </w:rPr>
        <w:t xml:space="preserve"> развитие; познавательное развитие; художественно-</w:t>
      </w:r>
      <w:r w:rsidR="00441351" w:rsidRPr="00150CD8">
        <w:rPr>
          <w:rFonts w:ascii="Times New Roman" w:hAnsi="Times New Roman" w:cs="Times New Roman"/>
          <w:sz w:val="28"/>
          <w:szCs w:val="28"/>
        </w:rPr>
        <w:t xml:space="preserve">эстетическое </w:t>
      </w:r>
      <w:r w:rsidR="00441351">
        <w:rPr>
          <w:rFonts w:ascii="Times New Roman" w:hAnsi="Times New Roman" w:cs="Times New Roman"/>
          <w:sz w:val="28"/>
          <w:szCs w:val="28"/>
        </w:rPr>
        <w:t>развитие</w:t>
      </w:r>
      <w:r w:rsidRPr="00150CD8">
        <w:rPr>
          <w:rFonts w:ascii="Times New Roman" w:hAnsi="Times New Roman" w:cs="Times New Roman"/>
          <w:sz w:val="28"/>
          <w:szCs w:val="28"/>
        </w:rPr>
        <w:t>; физическое развитие.</w:t>
      </w:r>
    </w:p>
    <w:p w14:paraId="1651F61D" w14:textId="77777777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 xml:space="preserve">Программа включает три основных раздела: целевой, содержательный и </w:t>
      </w:r>
    </w:p>
    <w:p w14:paraId="615B6BE2" w14:textId="77777777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>организационный.</w:t>
      </w:r>
    </w:p>
    <w:p w14:paraId="0B46A388" w14:textId="77777777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 xml:space="preserve">Целевой раздел включает в себя пояснительную записку и планируемые </w:t>
      </w:r>
    </w:p>
    <w:p w14:paraId="29C621DF" w14:textId="77777777" w:rsidR="004F7AE9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>результаты освоения программы. Результаты освоения образовательной программы представлен</w:t>
      </w:r>
      <w:bookmarkStart w:id="0" w:name="_GoBack"/>
      <w:bookmarkEnd w:id="0"/>
      <w:r w:rsidRPr="00150CD8">
        <w:rPr>
          <w:rFonts w:ascii="Times New Roman" w:hAnsi="Times New Roman" w:cs="Times New Roman"/>
          <w:sz w:val="28"/>
          <w:szCs w:val="28"/>
        </w:rPr>
        <w:t xml:space="preserve">ы в виде целевых ориентиров дошкольного </w:t>
      </w:r>
      <w:r w:rsidRPr="00150CD8">
        <w:rPr>
          <w:rFonts w:ascii="Times New Roman" w:hAnsi="Times New Roman" w:cs="Times New Roman"/>
          <w:sz w:val="28"/>
          <w:szCs w:val="28"/>
        </w:rPr>
        <w:lastRenderedPageBreak/>
        <w:t>образования, представляют собой социально-нормативные возрастные характеристики возможных достижений ребенка на этапе завершения уровня дошкольного образования:</w:t>
      </w:r>
      <w:r w:rsidR="004F7A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074B75" w14:textId="310E2FDF" w:rsidR="0067747F" w:rsidRPr="00150CD8" w:rsidRDefault="004F7AE9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747F" w:rsidRPr="00150CD8">
        <w:rPr>
          <w:rFonts w:ascii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  <w:r w:rsidR="00150CD8">
        <w:rPr>
          <w:rFonts w:ascii="Times New Roman" w:hAnsi="Times New Roman" w:cs="Times New Roman"/>
          <w:sz w:val="28"/>
          <w:szCs w:val="28"/>
        </w:rPr>
        <w:t xml:space="preserve"> </w:t>
      </w:r>
      <w:r w:rsidR="0067747F" w:rsidRPr="00150CD8">
        <w:rPr>
          <w:rFonts w:ascii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14:paraId="5B7707BB" w14:textId="084F38E9" w:rsidR="0067747F" w:rsidRPr="00150CD8" w:rsidRDefault="004F7AE9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747F" w:rsidRPr="00150CD8">
        <w:rPr>
          <w:rFonts w:ascii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</w:t>
      </w:r>
      <w:r w:rsidR="00150CD8">
        <w:rPr>
          <w:rFonts w:ascii="Times New Roman" w:hAnsi="Times New Roman" w:cs="Times New Roman"/>
          <w:sz w:val="28"/>
          <w:szCs w:val="28"/>
        </w:rPr>
        <w:t xml:space="preserve"> </w:t>
      </w:r>
      <w:r w:rsidR="0067747F" w:rsidRPr="00150CD8">
        <w:rPr>
          <w:rFonts w:ascii="Times New Roman" w:hAnsi="Times New Roman" w:cs="Times New Roman"/>
          <w:sz w:val="28"/>
          <w:szCs w:val="28"/>
        </w:rPr>
        <w:t>различает условную и реальную ситуации, умеет подчиняться разным правилам и социальным нормам;</w:t>
      </w:r>
      <w:r w:rsidR="00150CD8">
        <w:rPr>
          <w:rFonts w:ascii="Times New Roman" w:hAnsi="Times New Roman" w:cs="Times New Roman"/>
          <w:sz w:val="28"/>
          <w:szCs w:val="28"/>
        </w:rPr>
        <w:t xml:space="preserve"> </w:t>
      </w:r>
      <w:r w:rsidR="0067747F" w:rsidRPr="00150CD8">
        <w:rPr>
          <w:rFonts w:ascii="Times New Roman" w:hAnsi="Times New Roman" w:cs="Times New Roman"/>
          <w:sz w:val="28"/>
          <w:szCs w:val="28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</w:t>
      </w:r>
    </w:p>
    <w:p w14:paraId="2CC0C935" w14:textId="67C2AB73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>складываются предпосылки грамотности;</w:t>
      </w:r>
      <w:r w:rsidR="00150CD8">
        <w:rPr>
          <w:rFonts w:ascii="Times New Roman" w:hAnsi="Times New Roman" w:cs="Times New Roman"/>
          <w:sz w:val="28"/>
          <w:szCs w:val="28"/>
        </w:rPr>
        <w:t xml:space="preserve"> </w:t>
      </w:r>
      <w:r w:rsidRPr="00150CD8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  <w:r w:rsidR="00150CD8">
        <w:rPr>
          <w:rFonts w:ascii="Times New Roman" w:hAnsi="Times New Roman" w:cs="Times New Roman"/>
          <w:sz w:val="28"/>
          <w:szCs w:val="28"/>
        </w:rPr>
        <w:t xml:space="preserve"> </w:t>
      </w:r>
      <w:r w:rsidRPr="00150CD8">
        <w:rPr>
          <w:rFonts w:ascii="Times New Roman" w:hAnsi="Times New Roman" w:cs="Times New Roman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  <w:r w:rsidR="00150CD8">
        <w:rPr>
          <w:rFonts w:ascii="Times New Roman" w:hAnsi="Times New Roman" w:cs="Times New Roman"/>
          <w:sz w:val="28"/>
          <w:szCs w:val="28"/>
        </w:rPr>
        <w:t xml:space="preserve"> </w:t>
      </w:r>
      <w:r w:rsidRPr="00150CD8">
        <w:rPr>
          <w:rFonts w:ascii="Times New Roman" w:hAnsi="Times New Roman" w:cs="Times New Roman"/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</w:r>
    </w:p>
    <w:p w14:paraId="3E74F627" w14:textId="517F703C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  <w:r w:rsidR="00150CD8">
        <w:rPr>
          <w:rFonts w:ascii="Times New Roman" w:hAnsi="Times New Roman" w:cs="Times New Roman"/>
          <w:sz w:val="28"/>
          <w:szCs w:val="28"/>
        </w:rPr>
        <w:t xml:space="preserve"> </w:t>
      </w:r>
      <w:r w:rsidRPr="00150CD8">
        <w:rPr>
          <w:rFonts w:ascii="Times New Roman" w:hAnsi="Times New Roman" w:cs="Times New Roman"/>
          <w:sz w:val="28"/>
          <w:szCs w:val="28"/>
        </w:rPr>
        <w:t>ребенок способен к принятию собственных решений, опираясь на свои знания и умения в различных видах деятельности.</w:t>
      </w:r>
    </w:p>
    <w:p w14:paraId="281417F4" w14:textId="77777777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 xml:space="preserve">Содержательный раздел представляет общее содержание Программы, </w:t>
      </w:r>
    </w:p>
    <w:p w14:paraId="25E7A0B1" w14:textId="77777777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>обеспечивающее полноценное развитие личности детей.</w:t>
      </w:r>
    </w:p>
    <w:p w14:paraId="420C70DB" w14:textId="77777777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 xml:space="preserve">Программа состоит из обязательной части и части, формируемой участниками </w:t>
      </w:r>
    </w:p>
    <w:p w14:paraId="5AFF5B71" w14:textId="43E9D55B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 xml:space="preserve">образовательных отношений (вариативная часть). Обязательная часть Программы отражает комплексность подхода, обеспечивая развитие детей во всех пяти образовательных областях. </w:t>
      </w:r>
    </w:p>
    <w:p w14:paraId="2A4A1F50" w14:textId="18407EE6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lastRenderedPageBreak/>
        <w:t>Обязательная часть разработана на основе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</w:t>
      </w:r>
      <w:r w:rsidR="004F7AE9">
        <w:rPr>
          <w:rFonts w:ascii="Times New Roman" w:hAnsi="Times New Roman" w:cs="Times New Roman"/>
          <w:sz w:val="28"/>
          <w:szCs w:val="28"/>
        </w:rPr>
        <w:t>.</w:t>
      </w:r>
    </w:p>
    <w:p w14:paraId="327A3C9A" w14:textId="327FF15D" w:rsidR="00441351" w:rsidRDefault="0067747F" w:rsidP="0044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 xml:space="preserve">Вариативная </w:t>
      </w:r>
      <w:r w:rsidR="00441351" w:rsidRPr="00150CD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441351">
        <w:rPr>
          <w:rFonts w:ascii="Times New Roman" w:hAnsi="Times New Roman" w:cs="Times New Roman"/>
          <w:sz w:val="28"/>
          <w:szCs w:val="28"/>
        </w:rPr>
        <w:t>программы включает:</w:t>
      </w:r>
    </w:p>
    <w:p w14:paraId="7731946F" w14:textId="60C9A2DF" w:rsidR="00441351" w:rsidRPr="00441351" w:rsidRDefault="00441351" w:rsidP="0044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351">
        <w:rPr>
          <w:rFonts w:ascii="Times New Roman" w:hAnsi="Times New Roman" w:cs="Times New Roman"/>
          <w:sz w:val="28"/>
          <w:szCs w:val="28"/>
        </w:rPr>
        <w:t xml:space="preserve">Цель – обеспечить условия для разностороннего развития способностей детей через региональный компонент – моя малая Родина, формирования у них положительной самооценки, способности к познавательной активности, сформировать у детей навыки здорового образа жизни. </w:t>
      </w:r>
    </w:p>
    <w:p w14:paraId="7A3ACDF0" w14:textId="77777777" w:rsidR="00441351" w:rsidRDefault="00441351" w:rsidP="0044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351">
        <w:rPr>
          <w:rFonts w:ascii="Times New Roman" w:hAnsi="Times New Roman" w:cs="Times New Roman"/>
          <w:sz w:val="28"/>
          <w:szCs w:val="28"/>
        </w:rPr>
        <w:t xml:space="preserve">Реализация и решения данной цели проходит через   преемственность начальной школы и сада. Сотрудничество со школой позволяет познакомиться с работой школы, получить консультацию.     </w:t>
      </w:r>
    </w:p>
    <w:p w14:paraId="4C134805" w14:textId="77777777" w:rsidR="00441351" w:rsidRPr="00441351" w:rsidRDefault="00441351" w:rsidP="0044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351">
        <w:rPr>
          <w:rFonts w:ascii="Times New Roman" w:hAnsi="Times New Roman" w:cs="Times New Roman"/>
          <w:sz w:val="28"/>
          <w:szCs w:val="28"/>
        </w:rPr>
        <w:t xml:space="preserve">     Участие в мероприятиях школы:</w:t>
      </w:r>
    </w:p>
    <w:p w14:paraId="1ABED271" w14:textId="77777777" w:rsidR="00441351" w:rsidRPr="00441351" w:rsidRDefault="00441351" w:rsidP="0044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351">
        <w:rPr>
          <w:rFonts w:ascii="Times New Roman" w:hAnsi="Times New Roman" w:cs="Times New Roman"/>
          <w:sz w:val="28"/>
          <w:szCs w:val="28"/>
        </w:rPr>
        <w:t>-День знаний</w:t>
      </w:r>
    </w:p>
    <w:p w14:paraId="259BFEBC" w14:textId="77777777" w:rsidR="00441351" w:rsidRPr="00441351" w:rsidRDefault="00441351" w:rsidP="0044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351">
        <w:rPr>
          <w:rFonts w:ascii="Times New Roman" w:hAnsi="Times New Roman" w:cs="Times New Roman"/>
          <w:sz w:val="28"/>
          <w:szCs w:val="28"/>
        </w:rPr>
        <w:t>-Участие в конкурсе «Осенняя композиция»</w:t>
      </w:r>
    </w:p>
    <w:p w14:paraId="6C884949" w14:textId="77777777" w:rsidR="00441351" w:rsidRPr="00441351" w:rsidRDefault="00441351" w:rsidP="0044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351">
        <w:rPr>
          <w:rFonts w:ascii="Times New Roman" w:hAnsi="Times New Roman" w:cs="Times New Roman"/>
          <w:sz w:val="28"/>
          <w:szCs w:val="28"/>
        </w:rPr>
        <w:t>- Открытые занятия для учителя «Мой первый учитель»</w:t>
      </w:r>
    </w:p>
    <w:p w14:paraId="4370714D" w14:textId="77777777" w:rsidR="00441351" w:rsidRPr="00441351" w:rsidRDefault="00441351" w:rsidP="0044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351">
        <w:rPr>
          <w:rFonts w:ascii="Times New Roman" w:hAnsi="Times New Roman" w:cs="Times New Roman"/>
          <w:sz w:val="28"/>
          <w:szCs w:val="28"/>
        </w:rPr>
        <w:t>- Совместная акция «Цветы памяти» - высадка рассады цветов у обелиска</w:t>
      </w:r>
    </w:p>
    <w:p w14:paraId="4BB77382" w14:textId="77777777" w:rsidR="00441351" w:rsidRPr="00441351" w:rsidRDefault="00441351" w:rsidP="0044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351">
        <w:rPr>
          <w:rFonts w:ascii="Times New Roman" w:hAnsi="Times New Roman" w:cs="Times New Roman"/>
          <w:sz w:val="28"/>
          <w:szCs w:val="28"/>
        </w:rPr>
        <w:t>-Совместный конкурс чтецов к Дню Победы</w:t>
      </w:r>
    </w:p>
    <w:p w14:paraId="6184AB6D" w14:textId="77777777" w:rsidR="00441351" w:rsidRDefault="00441351" w:rsidP="0044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351">
        <w:rPr>
          <w:rFonts w:ascii="Times New Roman" w:hAnsi="Times New Roman" w:cs="Times New Roman"/>
          <w:sz w:val="28"/>
          <w:szCs w:val="28"/>
        </w:rPr>
        <w:t>-Участие в совместном митинге, посвящённый Дню Победы</w:t>
      </w:r>
    </w:p>
    <w:p w14:paraId="269109D2" w14:textId="77777777" w:rsidR="00441351" w:rsidRPr="00441351" w:rsidRDefault="00441351" w:rsidP="0044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351">
        <w:rPr>
          <w:rFonts w:ascii="Times New Roman" w:hAnsi="Times New Roman" w:cs="Times New Roman"/>
          <w:sz w:val="28"/>
          <w:szCs w:val="28"/>
        </w:rPr>
        <w:t xml:space="preserve">        Сотрудничество с Домом культуры, по нашему мнению позволяет реализовать все образовательные области, предусмотренные ФГОС: коммуникативно-личностное развитие (участвуя в мероприятиях, ребенок учится конструктивному общению со сверстниками и взрослыми, развитие устной речи как основным средством общения), познавательно-речевое развитие (к примеру, когда дети принимали участие в  проведении митинга посвящённому Дню Победы), художественно-эстетическое развитие (участвуя в конкурсах рисунков, возникает желание занять призовые места, что дает толчок к качественному развитию навыков рисования, аппликации, лепки; репетиции к концертам позволяет развитию музыкально-ритмических движений, комплекс навыков выступления перед широкой аудиторией) и физическое развитие. Такое сотрудничество решает вопросы социализации ребёнка, вовлечение детей в культурно-досуговую жизнь, что формирует навыки выступления перед широкой аудиторией. Другое дело, когда ребенок выступает перед родителями и своими сверстниками, совсем другое, когда выступают на большой сцене, в сопровождении качественной аппаратуры и осветительных приборов.</w:t>
      </w:r>
    </w:p>
    <w:p w14:paraId="253272CA" w14:textId="77777777" w:rsidR="00441351" w:rsidRPr="00441351" w:rsidRDefault="00441351" w:rsidP="0044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351">
        <w:rPr>
          <w:rFonts w:ascii="Times New Roman" w:hAnsi="Times New Roman" w:cs="Times New Roman"/>
          <w:sz w:val="28"/>
          <w:szCs w:val="28"/>
        </w:rPr>
        <w:t>Участие воспитанников в мероприятиях Дмитриевского Дома Культуры:</w:t>
      </w:r>
    </w:p>
    <w:p w14:paraId="1B6A7D63" w14:textId="77777777" w:rsidR="00441351" w:rsidRPr="00441351" w:rsidRDefault="00441351" w:rsidP="0044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351">
        <w:rPr>
          <w:rFonts w:ascii="Times New Roman" w:hAnsi="Times New Roman" w:cs="Times New Roman"/>
          <w:sz w:val="28"/>
          <w:szCs w:val="28"/>
        </w:rPr>
        <w:t>- «День урожая»</w:t>
      </w:r>
    </w:p>
    <w:p w14:paraId="5F58F5D0" w14:textId="77777777" w:rsidR="00441351" w:rsidRPr="00441351" w:rsidRDefault="00441351" w:rsidP="0044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351">
        <w:rPr>
          <w:rFonts w:ascii="Times New Roman" w:hAnsi="Times New Roman" w:cs="Times New Roman"/>
          <w:sz w:val="28"/>
          <w:szCs w:val="28"/>
        </w:rPr>
        <w:t>- «Новогодний переполох»</w:t>
      </w:r>
    </w:p>
    <w:p w14:paraId="72DB04E6" w14:textId="77777777" w:rsidR="00441351" w:rsidRPr="00441351" w:rsidRDefault="00441351" w:rsidP="0044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351">
        <w:rPr>
          <w:rFonts w:ascii="Times New Roman" w:hAnsi="Times New Roman" w:cs="Times New Roman"/>
          <w:sz w:val="28"/>
          <w:szCs w:val="28"/>
        </w:rPr>
        <w:t>- «Весенняя солянка»</w:t>
      </w:r>
    </w:p>
    <w:p w14:paraId="62CAF54B" w14:textId="5757F1AD" w:rsidR="0067747F" w:rsidRPr="00150CD8" w:rsidRDefault="00441351" w:rsidP="0044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351">
        <w:rPr>
          <w:rFonts w:ascii="Times New Roman" w:hAnsi="Times New Roman" w:cs="Times New Roman"/>
          <w:sz w:val="28"/>
          <w:szCs w:val="28"/>
        </w:rPr>
        <w:t xml:space="preserve">- Участие воспитанников в мастер-классах, проводимых Домом Культуры                                                             </w:t>
      </w:r>
    </w:p>
    <w:p w14:paraId="1F312F2A" w14:textId="20016917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lastRenderedPageBreak/>
        <w:t>Организационный раздел содержит описание материально-технического обеспечения</w:t>
      </w:r>
      <w:r w:rsidR="00231C59">
        <w:rPr>
          <w:rFonts w:ascii="Times New Roman" w:hAnsi="Times New Roman" w:cs="Times New Roman"/>
          <w:sz w:val="28"/>
          <w:szCs w:val="28"/>
        </w:rPr>
        <w:t>.</w:t>
      </w:r>
    </w:p>
    <w:p w14:paraId="26E6627C" w14:textId="2AD3FBD6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 xml:space="preserve">Программы, включает распорядок и режим дня, а также особенности традиционных событий, праздников, мероприятий; особенности организации </w:t>
      </w:r>
      <w:r w:rsidR="00231C59" w:rsidRPr="00150CD8">
        <w:rPr>
          <w:rFonts w:ascii="Times New Roman" w:hAnsi="Times New Roman" w:cs="Times New Roman"/>
          <w:sz w:val="28"/>
          <w:szCs w:val="28"/>
        </w:rPr>
        <w:t>предметно пространственной</w:t>
      </w:r>
      <w:r w:rsidRPr="00150CD8">
        <w:rPr>
          <w:rFonts w:ascii="Times New Roman" w:hAnsi="Times New Roman" w:cs="Times New Roman"/>
          <w:sz w:val="28"/>
          <w:szCs w:val="28"/>
        </w:rPr>
        <w:t xml:space="preserve"> среды, особенности взаимодействия педагогического коллектива с семьями воспитанников.</w:t>
      </w:r>
    </w:p>
    <w:p w14:paraId="2E34C7C6" w14:textId="5DDA0981" w:rsidR="0067747F" w:rsidRPr="00150CD8" w:rsidRDefault="0067747F" w:rsidP="00231C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>Цель взаимодействия педагогического коллектива ДОУ с семьей заключается в обеспечении разносторонней поддержки воспитательного потенциала семьи, помощи родителям в осознании самоценности дошкольного периода детства как базиса для всей последующей жизни человека.</w:t>
      </w:r>
    </w:p>
    <w:p w14:paraId="39E0CA53" w14:textId="77777777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(законными представителями) по вопросам </w:t>
      </w:r>
    </w:p>
    <w:p w14:paraId="4D674616" w14:textId="2D30BF97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>образования ребенка происходит через непосредственное вовлечение их в образовательную деятельность, посредством создания образовательных проектов</w:t>
      </w:r>
      <w:r w:rsidR="00231C59">
        <w:rPr>
          <w:rFonts w:ascii="Times New Roman" w:hAnsi="Times New Roman" w:cs="Times New Roman"/>
          <w:sz w:val="28"/>
          <w:szCs w:val="28"/>
        </w:rPr>
        <w:t>, мероприятий, мастер классов, встреч</w:t>
      </w:r>
      <w:r w:rsidRPr="00150CD8">
        <w:rPr>
          <w:rFonts w:ascii="Times New Roman" w:hAnsi="Times New Roman" w:cs="Times New Roman"/>
          <w:sz w:val="28"/>
          <w:szCs w:val="28"/>
        </w:rPr>
        <w:t xml:space="preserve"> совместно с семьей на основе выявления потребностей и поддержки образовательных инициатив семьи.</w:t>
      </w:r>
    </w:p>
    <w:p w14:paraId="129FD753" w14:textId="4232C5CB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>Эффективное взаимодействие педагогического коллектива ДОУ и семьи возможно только при соблюдении комплекса психолого-педагогических условий:</w:t>
      </w:r>
    </w:p>
    <w:p w14:paraId="38AAD88D" w14:textId="2467D47A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>- поддержка эмоциональных сил ребенка в процессе его взаимодействия с семьей, осознание ценности семьи для ребенк</w:t>
      </w:r>
      <w:r w:rsidR="00231C59">
        <w:rPr>
          <w:rFonts w:ascii="Times New Roman" w:hAnsi="Times New Roman" w:cs="Times New Roman"/>
          <w:sz w:val="28"/>
          <w:szCs w:val="28"/>
        </w:rPr>
        <w:t>а.</w:t>
      </w:r>
    </w:p>
    <w:p w14:paraId="0D42589E" w14:textId="77777777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 xml:space="preserve">- учет в содержании общения с родителями разнородного характера </w:t>
      </w:r>
    </w:p>
    <w:p w14:paraId="454E4C23" w14:textId="77777777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>социокультурных потребностей и интересов;</w:t>
      </w:r>
    </w:p>
    <w:p w14:paraId="67CBB108" w14:textId="403607DD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 xml:space="preserve">- нацеленность содержания общения с родителями на укрепление </w:t>
      </w:r>
      <w:r w:rsidR="00231C59" w:rsidRPr="00150CD8">
        <w:rPr>
          <w:rFonts w:ascii="Times New Roman" w:hAnsi="Times New Roman" w:cs="Times New Roman"/>
          <w:sz w:val="28"/>
          <w:szCs w:val="28"/>
        </w:rPr>
        <w:t>детско</w:t>
      </w:r>
      <w:r w:rsidR="00231C59">
        <w:rPr>
          <w:rFonts w:ascii="Times New Roman" w:hAnsi="Times New Roman" w:cs="Times New Roman"/>
          <w:sz w:val="28"/>
          <w:szCs w:val="28"/>
        </w:rPr>
        <w:t xml:space="preserve">- </w:t>
      </w:r>
      <w:r w:rsidRPr="00150CD8">
        <w:rPr>
          <w:rFonts w:ascii="Times New Roman" w:hAnsi="Times New Roman" w:cs="Times New Roman"/>
          <w:sz w:val="28"/>
          <w:szCs w:val="28"/>
        </w:rPr>
        <w:t>родительских отношений;</w:t>
      </w:r>
    </w:p>
    <w:p w14:paraId="0C536357" w14:textId="77777777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 xml:space="preserve">- практическая направленность психолого-педагогических технологий </w:t>
      </w:r>
    </w:p>
    <w:p w14:paraId="603DF8D8" w14:textId="73D878EE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>сотрудничества с семьями на овладение родителями разными видами контакта и общения с ребенком (вербального, невербального, игрового).</w:t>
      </w:r>
    </w:p>
    <w:p w14:paraId="44804E5C" w14:textId="77777777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>Принципы руководства взаимодействием общественного и семейного воспитания:</w:t>
      </w:r>
    </w:p>
    <w:p w14:paraId="094AFBBD" w14:textId="77777777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 xml:space="preserve">- ценностного отношения к детству как части духовной жизни семьи, что </w:t>
      </w:r>
    </w:p>
    <w:p w14:paraId="1CA82CBF" w14:textId="77777777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>является источником развития и ребенка, и взрослого.</w:t>
      </w:r>
    </w:p>
    <w:p w14:paraId="7AC95FDE" w14:textId="77777777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>- деятельностный подход в отношениях «педагог-семья».</w:t>
      </w:r>
    </w:p>
    <w:p w14:paraId="1A6FC89A" w14:textId="77777777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 xml:space="preserve">- интеграции внешних и внутренних факторов повышения воспитательного </w:t>
      </w:r>
    </w:p>
    <w:p w14:paraId="4D6F86A6" w14:textId="77777777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>потенциала семьи.</w:t>
      </w:r>
    </w:p>
    <w:p w14:paraId="2E6DFEC7" w14:textId="3E4F1B4C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>- доверительные отношения в системе «семья - ДОУ», включающие готовность сторон доверять компетентности друг друга.</w:t>
      </w:r>
    </w:p>
    <w:p w14:paraId="369670FD" w14:textId="5AD30811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>- разграничение ответственности между педагогом и родителем как партнерами по общению, каждый из которых несет персональную долю ответственности в рамках своей социальной роли.</w:t>
      </w:r>
    </w:p>
    <w:p w14:paraId="447959AD" w14:textId="77777777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>- комплексности: целостное видение воспитательной компетентности родителей.</w:t>
      </w:r>
    </w:p>
    <w:p w14:paraId="782D3CAC" w14:textId="6CE94D30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lastRenderedPageBreak/>
        <w:t>- системности: связан с упорядоченностью периодов развития воспитательного потенциала семьи в разных периодах детства.</w:t>
      </w:r>
    </w:p>
    <w:p w14:paraId="7A7D77DC" w14:textId="77777777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>Формы и активные методы сотрудничества с родителями:</w:t>
      </w:r>
    </w:p>
    <w:p w14:paraId="3A6C29FC" w14:textId="77777777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>1. Родительские собрания.</w:t>
      </w:r>
    </w:p>
    <w:p w14:paraId="62937426" w14:textId="77777777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>2. Консультации.</w:t>
      </w:r>
    </w:p>
    <w:p w14:paraId="4DDBBA35" w14:textId="77777777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>3. Совместные праздники.</w:t>
      </w:r>
    </w:p>
    <w:p w14:paraId="01836C62" w14:textId="36DEDC34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 xml:space="preserve">4. </w:t>
      </w:r>
      <w:r w:rsidR="001947D2">
        <w:rPr>
          <w:rFonts w:ascii="Times New Roman" w:hAnsi="Times New Roman" w:cs="Times New Roman"/>
          <w:sz w:val="28"/>
          <w:szCs w:val="28"/>
        </w:rPr>
        <w:t>Творческие мастерские</w:t>
      </w:r>
      <w:r w:rsidRPr="00150CD8">
        <w:rPr>
          <w:rFonts w:ascii="Times New Roman" w:hAnsi="Times New Roman" w:cs="Times New Roman"/>
          <w:sz w:val="28"/>
          <w:szCs w:val="28"/>
        </w:rPr>
        <w:t>.</w:t>
      </w:r>
    </w:p>
    <w:p w14:paraId="29E19903" w14:textId="77777777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>5. Акции.</w:t>
      </w:r>
    </w:p>
    <w:p w14:paraId="4EB7BE6A" w14:textId="77777777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>6. Конкурсы.</w:t>
      </w:r>
    </w:p>
    <w:p w14:paraId="7A10C1EE" w14:textId="77777777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>7. Оформление родительских уголков.</w:t>
      </w:r>
    </w:p>
    <w:p w14:paraId="6FECD2AD" w14:textId="77777777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>8. Анкетирование.</w:t>
      </w:r>
    </w:p>
    <w:p w14:paraId="7722ABEF" w14:textId="5B35ECEE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>Программа обеспечивает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14:paraId="71781799" w14:textId="3ECF42B3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14:paraId="272E451D" w14:textId="77777777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>1) гарантирует охрану и укрепление физического и психического здоровья детей;</w:t>
      </w:r>
    </w:p>
    <w:p w14:paraId="351E3F2E" w14:textId="77777777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>2) обеспечивает эмоциональное благополучие детей;</w:t>
      </w:r>
    </w:p>
    <w:p w14:paraId="646A92CA" w14:textId="77777777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>3) способствует профессиональному развитию педагогических работников;</w:t>
      </w:r>
    </w:p>
    <w:p w14:paraId="678E295F" w14:textId="77777777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>4) создает условия для развивающего вариативного дошкольного образования;</w:t>
      </w:r>
    </w:p>
    <w:p w14:paraId="53D6011F" w14:textId="77777777" w:rsidR="0067747F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>5) обеспечивает открытость дошкольного образования;</w:t>
      </w:r>
    </w:p>
    <w:p w14:paraId="57ECB9FE" w14:textId="0513FA31" w:rsidR="00B17368" w:rsidRPr="00150CD8" w:rsidRDefault="0067747F" w:rsidP="0015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8">
        <w:rPr>
          <w:rFonts w:ascii="Times New Roman" w:hAnsi="Times New Roman" w:cs="Times New Roman"/>
          <w:sz w:val="28"/>
          <w:szCs w:val="28"/>
        </w:rPr>
        <w:t xml:space="preserve">6) создает условия для участия родителей (законных представителей) в </w:t>
      </w:r>
      <w:proofErr w:type="gramStart"/>
      <w:r w:rsidRPr="00150CD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441351">
        <w:rPr>
          <w:rFonts w:ascii="Times New Roman" w:hAnsi="Times New Roman" w:cs="Times New Roman"/>
          <w:sz w:val="28"/>
          <w:szCs w:val="28"/>
        </w:rPr>
        <w:t xml:space="preserve"> </w:t>
      </w:r>
      <w:r w:rsidRPr="00150CD8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441351">
        <w:rPr>
          <w:rFonts w:ascii="Times New Roman" w:hAnsi="Times New Roman" w:cs="Times New Roman"/>
          <w:sz w:val="28"/>
          <w:szCs w:val="28"/>
        </w:rPr>
        <w:t>.</w:t>
      </w:r>
    </w:p>
    <w:sectPr w:rsidR="00B17368" w:rsidRPr="00150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16"/>
    <w:rsid w:val="000A1893"/>
    <w:rsid w:val="00150CD8"/>
    <w:rsid w:val="001947D2"/>
    <w:rsid w:val="00231C59"/>
    <w:rsid w:val="00441351"/>
    <w:rsid w:val="004F7AE9"/>
    <w:rsid w:val="0067747F"/>
    <w:rsid w:val="00A76316"/>
    <w:rsid w:val="00AD1541"/>
    <w:rsid w:val="00BB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4FF3"/>
  <w15:chartTrackingRefBased/>
  <w15:docId w15:val="{52334B60-E54F-4780-9E69-F025A269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ипатова</dc:creator>
  <cp:keywords/>
  <dc:description/>
  <cp:lastModifiedBy>наталья ипатова</cp:lastModifiedBy>
  <cp:revision>6</cp:revision>
  <dcterms:created xsi:type="dcterms:W3CDTF">2023-05-11T05:15:00Z</dcterms:created>
  <dcterms:modified xsi:type="dcterms:W3CDTF">2023-05-11T10:48:00Z</dcterms:modified>
</cp:coreProperties>
</file>